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-936625</wp:posOffset>
                </wp:positionV>
                <wp:extent cx="4772025" cy="790575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477202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  <w:t>育児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  <w:t>休業延長のため、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  <w:t>入所を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  <w:t>希望しない方のみ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  <w:u w:val="single" w:color="auto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73.75pt;mso-position-vertical-relative:text;mso-position-horizontal-relative:text;v-text-anchor:middle;position:absolute;height:62.25pt;mso-wrap-distance-top:0pt;width:375.75pt;mso-wrap-distance-left:9pt;margin-left:28.2pt;z-index:2;" o:spid="_x0000_s1026" o:allowincell="t" o:allowoverlap="t" filled="t" fillcolor="#e2efda [665]" stroked="t" strokecolor="#70ad47 [3209]" strokeweight="3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  <w:t>育児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  <w:t>休業延長のため、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  <w:t>入所を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  <w:t>希望しない方のみ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  <w:u w:val="single" w:color="auto"/>
                        </w:rPr>
                        <w:t>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  <w:sz w:val="28"/>
        </w:rPr>
        <w:t>令和５年度入所の審査に関する同意書</w:t>
      </w:r>
    </w:p>
    <w:p>
      <w:pPr>
        <w:pStyle w:val="0"/>
        <w:rPr>
          <w:rFonts w:hint="default" w:ascii="メイリオ" w:hAnsi="メイリオ" w:eastAsia="メイリオ"/>
          <w:sz w:val="28"/>
        </w:rPr>
      </w:pPr>
    </w:p>
    <w:p>
      <w:pPr>
        <w:pStyle w:val="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　令和５年度の認可保育園・認定こども園・地域型保育事業への入所申請は育児休業の延長を理由とするため、以下の内容について同意いたします。</w:t>
      </w:r>
    </w:p>
    <w:p>
      <w:pPr>
        <w:pStyle w:val="0"/>
        <w:ind w:left="560" w:hanging="560" w:hangingChars="20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　１．下記</w:t>
      </w:r>
      <w:bookmarkStart w:id="0" w:name="_GoBack"/>
      <w:bookmarkEnd w:id="0"/>
      <w:r>
        <w:rPr>
          <w:rFonts w:hint="eastAsia" w:ascii="メイリオ" w:hAnsi="メイリオ" w:eastAsia="メイリオ"/>
          <w:sz w:val="28"/>
        </w:rPr>
        <w:t>の期間の</w:t>
      </w:r>
      <w:r>
        <w:rPr>
          <w:rFonts w:hint="eastAsia" w:ascii="メイリオ" w:hAnsi="メイリオ" w:eastAsia="メイリオ"/>
          <w:sz w:val="28"/>
          <w:u w:val="none" w:color="auto"/>
        </w:rPr>
        <w:t>利用調整における利用調整順位が、</w:t>
      </w:r>
      <w:r>
        <w:rPr>
          <w:rFonts w:hint="eastAsia" w:ascii="メイリオ" w:hAnsi="メイリオ" w:eastAsia="メイリオ"/>
          <w:sz w:val="28"/>
          <w:u w:val="wave" w:color="auto"/>
        </w:rPr>
        <w:t>この同意書を提出されていない児童よりも</w:t>
      </w:r>
      <w:r>
        <w:rPr>
          <w:rFonts w:hint="eastAsia" w:ascii="メイリオ" w:hAnsi="メイリオ" w:eastAsia="メイリオ"/>
          <w:color w:val="auto"/>
          <w:sz w:val="28"/>
          <w:u w:val="wave" w:color="auto"/>
        </w:rPr>
        <w:t>下位と</w:t>
      </w:r>
      <w:r>
        <w:rPr>
          <w:rFonts w:hint="eastAsia" w:ascii="メイリオ" w:hAnsi="メイリオ" w:eastAsia="メイリオ"/>
          <w:sz w:val="28"/>
          <w:u w:val="wave" w:color="auto"/>
        </w:rPr>
        <w:t>なる</w:t>
      </w:r>
      <w:r>
        <w:rPr>
          <w:rFonts w:hint="eastAsia" w:ascii="メイリオ" w:hAnsi="メイリオ" w:eastAsia="メイリオ"/>
          <w:sz w:val="28"/>
        </w:rPr>
        <w:t>こと</w:t>
      </w:r>
    </w:p>
    <w:p>
      <w:pPr>
        <w:pStyle w:val="0"/>
        <w:ind w:left="490" w:leftChars="100" w:hanging="280" w:hangingChars="10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２．希望施設に空きが生じ、</w:t>
      </w:r>
      <w:r>
        <w:rPr>
          <w:rFonts w:hint="eastAsia" w:ascii="メイリオ" w:hAnsi="メイリオ" w:eastAsia="メイリオ"/>
          <w:sz w:val="28"/>
          <w:u w:val="wave"/>
        </w:rPr>
        <w:t>下記</w:t>
      </w:r>
      <w:r>
        <w:rPr>
          <w:rFonts w:hint="eastAsia" w:ascii="メイリオ" w:hAnsi="メイリオ" w:eastAsia="メイリオ"/>
          <w:sz w:val="28"/>
          <w:u w:val="wave" w:color="auto"/>
        </w:rPr>
        <w:t>申込児童以外に入所希望者がいなかった場合、</w:t>
      </w:r>
      <w:r>
        <w:rPr>
          <w:rFonts w:hint="eastAsia" w:ascii="メイリオ" w:hAnsi="メイリオ" w:eastAsia="メイリオ"/>
          <w:sz w:val="28"/>
          <w:u w:val="wave"/>
        </w:rPr>
        <w:t>入所内定が出る</w:t>
      </w:r>
      <w:r>
        <w:rPr>
          <w:rFonts w:hint="eastAsia" w:ascii="メイリオ" w:hAnsi="メイリオ" w:eastAsia="メイリオ"/>
          <w:sz w:val="28"/>
        </w:rPr>
        <w:t>こと</w:t>
      </w:r>
    </w:p>
    <w:p>
      <w:pPr>
        <w:pStyle w:val="0"/>
        <w:ind w:left="490" w:leftChars="100" w:hanging="280" w:hangingChars="10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３．１の状況を解除する場合は、希望入所月の申込み期間内に市窓口へ申し出ること</w:t>
      </w:r>
    </w:p>
    <w:p>
      <w:pPr>
        <w:pStyle w:val="0"/>
        <w:ind w:left="490" w:leftChars="100" w:hanging="280" w:hangingChars="100"/>
        <w:jc w:val="center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記</w:t>
      </w:r>
    </w:p>
    <w:tbl>
      <w:tblPr>
        <w:tblStyle w:val="1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387"/>
      </w:tblGrid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申込児童氏名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8"/>
              </w:rPr>
            </w:pPr>
          </w:p>
        </w:tc>
      </w:tr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申込児童生年月日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　　年　　　月　　　日</w:t>
            </w:r>
          </w:p>
        </w:tc>
      </w:tr>
      <w:tr>
        <w:trPr/>
        <w:tc>
          <w:tcPr>
            <w:tcW w:w="2972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期間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令和５年４月入園～令和６年３月入園</w:t>
            </w:r>
          </w:p>
        </w:tc>
      </w:tr>
    </w:tbl>
    <w:p>
      <w:pPr>
        <w:pStyle w:val="0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狛江市長　宛て</w:t>
      </w:r>
    </w:p>
    <w:p>
      <w:pPr>
        <w:pStyle w:val="0"/>
        <w:wordWrap w:val="0"/>
        <w:jc w:val="right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令和　　年　　月　　日　　　　　　　</w:t>
      </w:r>
    </w:p>
    <w:p>
      <w:pPr>
        <w:pStyle w:val="0"/>
        <w:wordWrap w:val="0"/>
        <w:jc w:val="right"/>
        <w:rPr>
          <w:rFonts w:hint="default" w:ascii="メイリオ" w:hAnsi="メイリオ" w:eastAsia="メイリオ"/>
          <w:sz w:val="28"/>
          <w:u w:val="single" w:color="auto"/>
        </w:rPr>
      </w:pPr>
      <w:r>
        <w:rPr>
          <w:rFonts w:hint="eastAsia" w:ascii="メイリオ" w:hAnsi="メイリオ" w:eastAsia="メイリオ"/>
          <w:sz w:val="28"/>
          <w:u w:val="single" w:color="auto"/>
        </w:rPr>
        <w:t>保護者氏名　　　　　　　　　　　　　</w:t>
      </w:r>
    </w:p>
    <w:sectPr>
      <w:pgSz w:w="11906" w:h="16838"/>
      <w:pgMar w:top="2398" w:right="1701" w:bottom="9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249</Characters>
  <Application>JUST Note</Application>
  <Lines>21</Lines>
  <Paragraphs>13</Paragraphs>
  <Company>狛江市</Company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KLG0168</dc:creator>
  <cp:lastModifiedBy>Administrator</cp:lastModifiedBy>
  <cp:lastPrinted>2022-07-29T05:31:30Z</cp:lastPrinted>
  <dcterms:created xsi:type="dcterms:W3CDTF">2019-10-07T11:52:00Z</dcterms:created>
  <dcterms:modified xsi:type="dcterms:W3CDTF">2022-07-26T01:33:44Z</dcterms:modified>
  <cp:revision>6</cp:revision>
</cp:coreProperties>
</file>